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C25" w:rsidRPr="008D1B08" w:rsidRDefault="00A05C25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8D1B08">
        <w:rPr>
          <w:b/>
          <w:sz w:val="28"/>
          <w:szCs w:val="28"/>
          <w:lang w:val="uk-UA" w:eastAsia="uk-UA"/>
        </w:rPr>
        <w:t>РЕЦЕНЗІЯ</w:t>
      </w:r>
      <w:r w:rsidRPr="008D1B08">
        <w:rPr>
          <w:sz w:val="28"/>
          <w:szCs w:val="28"/>
          <w:lang w:val="uk-UA" w:eastAsia="uk-UA"/>
        </w:rPr>
        <w:t xml:space="preserve">  </w:t>
      </w:r>
    </w:p>
    <w:p w:rsidR="00A05C25" w:rsidRPr="004D6C59" w:rsidRDefault="00A05C25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на наукову роботу «</w:t>
      </w:r>
      <w:r>
        <w:rPr>
          <w:sz w:val="28"/>
          <w:szCs w:val="28"/>
          <w:lang w:val="uk-UA" w:eastAsia="uk-UA"/>
        </w:rPr>
        <w:t>Історія селянського руху</w:t>
      </w:r>
      <w:r w:rsidRPr="004D6C59">
        <w:rPr>
          <w:sz w:val="28"/>
          <w:szCs w:val="28"/>
          <w:lang w:val="uk-UA" w:eastAsia="uk-UA"/>
        </w:rPr>
        <w:t>» представлену на Конкурс</w:t>
      </w:r>
      <w:r w:rsidRPr="004D6C59">
        <w:rPr>
          <w:sz w:val="18"/>
          <w:szCs w:val="18"/>
          <w:lang w:val="uk-UA" w:eastAsia="uk-UA"/>
        </w:rPr>
        <w:t xml:space="preserve"> </w:t>
      </w:r>
    </w:p>
    <w:p w:rsidR="00A05C25" w:rsidRPr="004D6C59" w:rsidRDefault="00A05C25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18"/>
          <w:szCs w:val="18"/>
          <w:lang w:val="uk-UA" w:eastAsia="uk-UA"/>
        </w:rPr>
        <w:t>(шифр)</w:t>
      </w:r>
    </w:p>
    <w:p w:rsidR="00A05C25" w:rsidRPr="004D6C59" w:rsidRDefault="00A05C25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з ________________________________________________________________</w:t>
      </w:r>
    </w:p>
    <w:p w:rsidR="00A05C25" w:rsidRPr="008D1B08" w:rsidRDefault="00A05C25" w:rsidP="008D1B08">
      <w:pPr>
        <w:ind w:right="279"/>
        <w:rPr>
          <w:sz w:val="18"/>
          <w:szCs w:val="18"/>
          <w:lang w:val="uk-UA"/>
        </w:rPr>
      </w:pP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sz w:val="18"/>
          <w:szCs w:val="18"/>
          <w:lang w:val="uk-UA"/>
        </w:rPr>
        <w:t xml:space="preserve">    (назва галузі знань, спеціальності, спеціалізації)</w:t>
      </w:r>
    </w:p>
    <w:p w:rsidR="00A05C25" w:rsidRPr="008D1B08" w:rsidRDefault="00A05C25" w:rsidP="008D1B08">
      <w:pPr>
        <w:ind w:right="279"/>
        <w:rPr>
          <w:sz w:val="20"/>
          <w:szCs w:val="20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368"/>
        <w:gridCol w:w="1732"/>
        <w:gridCol w:w="927"/>
      </w:tblGrid>
      <w:tr w:rsidR="00A05C25" w:rsidRPr="008D1B08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№</w:t>
            </w:r>
          </w:p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з/п</w:t>
            </w:r>
          </w:p>
        </w:tc>
        <w:tc>
          <w:tcPr>
            <w:tcW w:w="6368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Характеристики та критерії оцінки рукопису наукової роботи</w:t>
            </w:r>
            <w:r w:rsidRPr="008D1B08">
              <w:rPr>
                <w:vertAlign w:val="superscript"/>
                <w:lang w:val="uk-UA" w:eastAsia="uk-UA"/>
              </w:rPr>
              <w:footnoteReference w:id="1"/>
            </w: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-81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Бали</w:t>
            </w:r>
          </w:p>
        </w:tc>
      </w:tr>
      <w:tr w:rsidR="00A05C25" w:rsidRPr="008D1B08" w:rsidTr="005378E3">
        <w:trPr>
          <w:trHeight w:val="871"/>
        </w:trPr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</w:t>
            </w:r>
          </w:p>
        </w:tc>
        <w:tc>
          <w:tcPr>
            <w:tcW w:w="6368" w:type="dxa"/>
          </w:tcPr>
          <w:p w:rsidR="00A05C25" w:rsidRPr="008D1B08" w:rsidRDefault="00A05C2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Актуальність проблеми</w:t>
            </w: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10 </w:t>
            </w: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A05C25" w:rsidRPr="008D1B08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</w:t>
            </w:r>
          </w:p>
        </w:tc>
        <w:tc>
          <w:tcPr>
            <w:tcW w:w="6368" w:type="dxa"/>
          </w:tcPr>
          <w:p w:rsidR="00A05C25" w:rsidRDefault="00A05C2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Новизна та оригінальність ідей</w:t>
            </w:r>
          </w:p>
          <w:p w:rsidR="00A05C25" w:rsidRDefault="00A05C25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  <w:p w:rsidR="00A05C25" w:rsidRPr="008D1B08" w:rsidRDefault="00A05C25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A05C25" w:rsidRPr="008D1B08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3</w:t>
            </w:r>
          </w:p>
        </w:tc>
        <w:tc>
          <w:tcPr>
            <w:tcW w:w="6368" w:type="dxa"/>
          </w:tcPr>
          <w:p w:rsidR="00A05C25" w:rsidRPr="008D1B08" w:rsidRDefault="00A05C25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Використані методи дослідження</w:t>
            </w:r>
          </w:p>
          <w:p w:rsidR="00A05C25" w:rsidRPr="008D1B08" w:rsidRDefault="00A05C25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A05C25" w:rsidRPr="007E2B32" w:rsidRDefault="00A05C25" w:rsidP="00DA7DB4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A05C25" w:rsidRPr="008D1B08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4</w:t>
            </w:r>
          </w:p>
        </w:tc>
        <w:tc>
          <w:tcPr>
            <w:tcW w:w="6368" w:type="dxa"/>
          </w:tcPr>
          <w:p w:rsidR="00A05C25" w:rsidRDefault="00A05C2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Теоретичні наукові результати</w:t>
            </w:r>
          </w:p>
          <w:p w:rsidR="00A05C25" w:rsidRPr="008D1B08" w:rsidRDefault="00A05C25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</w:tr>
      <w:tr w:rsidR="00A05C25" w:rsidRPr="008D1B08" w:rsidTr="0012304F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6368" w:type="dxa"/>
          </w:tcPr>
          <w:p w:rsidR="00A05C25" w:rsidRPr="008D1B08" w:rsidRDefault="00A05C2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A05C25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A05C25" w:rsidRPr="005640D0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  <w:tr w:rsidR="00A05C25" w:rsidRPr="008D1B08" w:rsidTr="005378E3">
        <w:trPr>
          <w:trHeight w:val="784"/>
        </w:trPr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6</w:t>
            </w:r>
          </w:p>
        </w:tc>
        <w:tc>
          <w:tcPr>
            <w:tcW w:w="6368" w:type="dxa"/>
          </w:tcPr>
          <w:p w:rsidR="00A05C25" w:rsidRPr="008D1B08" w:rsidRDefault="00A05C2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A05C25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</w:tr>
      <w:tr w:rsidR="00A05C25" w:rsidRPr="008D1B08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7</w:t>
            </w:r>
          </w:p>
        </w:tc>
        <w:tc>
          <w:tcPr>
            <w:tcW w:w="6368" w:type="dxa"/>
          </w:tcPr>
          <w:p w:rsidR="00A05C25" w:rsidRDefault="00A05C2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Ступінь самостійності роботи</w:t>
            </w:r>
          </w:p>
          <w:p w:rsidR="00A05C25" w:rsidRPr="008D1B08" w:rsidRDefault="00A05C25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A05C25" w:rsidRPr="008D1B08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8</w:t>
            </w:r>
          </w:p>
        </w:tc>
        <w:tc>
          <w:tcPr>
            <w:tcW w:w="6368" w:type="dxa"/>
          </w:tcPr>
          <w:p w:rsidR="00A05C25" w:rsidRDefault="00A05C2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Якість оформлення</w:t>
            </w:r>
          </w:p>
          <w:p w:rsidR="00A05C25" w:rsidRPr="008D1B08" w:rsidRDefault="00A05C25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</w:tr>
      <w:tr w:rsidR="00A05C25" w:rsidRPr="008D1B08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9</w:t>
            </w:r>
          </w:p>
        </w:tc>
        <w:tc>
          <w:tcPr>
            <w:tcW w:w="6368" w:type="dxa"/>
          </w:tcPr>
          <w:p w:rsidR="00A05C25" w:rsidRPr="008D1B08" w:rsidRDefault="00A05C25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Наукові публікації</w:t>
            </w:r>
          </w:p>
          <w:p w:rsidR="00A05C25" w:rsidRPr="008D1B08" w:rsidRDefault="00A05C25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  <w:tr w:rsidR="00A05C25" w:rsidRPr="008D1B08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eastAsia="uk-UA"/>
              </w:rPr>
            </w:pPr>
            <w:r w:rsidRPr="008D1B08">
              <w:rPr>
                <w:lang w:eastAsia="uk-UA"/>
              </w:rPr>
              <w:t>10</w:t>
            </w:r>
          </w:p>
        </w:tc>
        <w:tc>
          <w:tcPr>
            <w:tcW w:w="6368" w:type="dxa"/>
          </w:tcPr>
          <w:p w:rsidR="00A05C25" w:rsidRPr="008D1B08" w:rsidRDefault="00A05C25" w:rsidP="0055639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 w:rsidRPr="008D1B08">
              <w:rPr>
                <w:lang w:eastAsia="uk-UA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A05C25" w:rsidRPr="008D1B08" w:rsidRDefault="00A05C25" w:rsidP="0055639A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</w:t>
            </w:r>
          </w:p>
        </w:tc>
      </w:tr>
      <w:tr w:rsidR="00A05C25" w:rsidRPr="008D1B08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</w:t>
            </w:r>
          </w:p>
        </w:tc>
        <w:tc>
          <w:tcPr>
            <w:tcW w:w="6368" w:type="dxa"/>
          </w:tcPr>
          <w:p w:rsidR="00A05C25" w:rsidRPr="008D1B08" w:rsidRDefault="00A05C2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A05C25" w:rsidRPr="008D1B08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-108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 11.1</w:t>
            </w:r>
          </w:p>
        </w:tc>
        <w:tc>
          <w:tcPr>
            <w:tcW w:w="6368" w:type="dxa"/>
          </w:tcPr>
          <w:p w:rsidR="00A05C25" w:rsidRPr="008D1B08" w:rsidRDefault="00A05C25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A05C25" w:rsidRPr="008626A7" w:rsidTr="005378E3">
        <w:trPr>
          <w:trHeight w:val="1185"/>
        </w:trPr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11.2</w:t>
            </w:r>
          </w:p>
        </w:tc>
        <w:tc>
          <w:tcPr>
            <w:tcW w:w="6368" w:type="dxa"/>
          </w:tcPr>
          <w:p w:rsidR="00A05C25" w:rsidRPr="008D1B08" w:rsidRDefault="00A05C25" w:rsidP="00201C78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Бажано було б змалювати історичний портрет одного з очільників повстанського руху на Тетіївщині О. Куравського, ін. осіб, а також відтінити роль тих чи тих станів селянства в аграрно-селянському русі.</w:t>
            </w: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A05C25" w:rsidRPr="0012304F" w:rsidTr="005378E3">
        <w:trPr>
          <w:trHeight w:val="1035"/>
        </w:trPr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11.3</w:t>
            </w:r>
          </w:p>
        </w:tc>
        <w:tc>
          <w:tcPr>
            <w:tcW w:w="6368" w:type="dxa"/>
          </w:tcPr>
          <w:p w:rsidR="00A05C25" w:rsidRDefault="00A05C25" w:rsidP="0012304F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Робота базується на традиційних методах історичного дослідження.</w:t>
            </w: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A05C25" w:rsidRPr="009C32F6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11.4</w:t>
            </w:r>
          </w:p>
        </w:tc>
        <w:tc>
          <w:tcPr>
            <w:tcW w:w="6368" w:type="dxa"/>
          </w:tcPr>
          <w:p w:rsidR="00A05C25" w:rsidRPr="008D1B08" w:rsidRDefault="00A05C25" w:rsidP="00C10075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Висновки в окремих розділах не представлено (розділи 2 і 3). Висновки щодо дослідження в цілому торкаються змісту селянського руху в Україні. Вони не акцентовані на проблематиці регіону який вивчався (Тетіївщина).</w:t>
            </w: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A05C25" w:rsidRPr="009C32F6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11.5</w:t>
            </w:r>
          </w:p>
        </w:tc>
        <w:tc>
          <w:tcPr>
            <w:tcW w:w="6368" w:type="dxa"/>
          </w:tcPr>
          <w:p w:rsidR="00A05C25" w:rsidRPr="008D1B08" w:rsidRDefault="00A05C25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A05C25" w:rsidRPr="009C32F6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11.6</w:t>
            </w:r>
          </w:p>
        </w:tc>
        <w:tc>
          <w:tcPr>
            <w:tcW w:w="6368" w:type="dxa"/>
          </w:tcPr>
          <w:p w:rsidR="00A05C25" w:rsidRPr="008D1B08" w:rsidRDefault="00A05C25" w:rsidP="008D1B08">
            <w:pPr>
              <w:spacing w:line="276" w:lineRule="auto"/>
              <w:ind w:right="279"/>
              <w:rPr>
                <w:lang w:val="uk-UA" w:eastAsia="uk-UA"/>
              </w:rPr>
            </w:pPr>
            <w:r>
              <w:rPr>
                <w:lang w:val="uk-UA" w:eastAsia="uk-UA"/>
              </w:rPr>
              <w:t>Архівних джерел автором не використано.</w:t>
            </w: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A05C25" w:rsidRPr="009C32F6" w:rsidTr="005378E3">
        <w:tc>
          <w:tcPr>
            <w:tcW w:w="828" w:type="dxa"/>
          </w:tcPr>
          <w:p w:rsidR="00A05C25" w:rsidRPr="008D1B08" w:rsidRDefault="00A05C25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11.7</w:t>
            </w:r>
          </w:p>
        </w:tc>
        <w:tc>
          <w:tcPr>
            <w:tcW w:w="6368" w:type="dxa"/>
          </w:tcPr>
          <w:p w:rsidR="00A05C25" w:rsidRPr="008D1B08" w:rsidRDefault="00A05C25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A05C25" w:rsidRPr="009C32F6" w:rsidTr="005378E3">
        <w:tc>
          <w:tcPr>
            <w:tcW w:w="828" w:type="dxa"/>
          </w:tcPr>
          <w:p w:rsidR="00A05C25" w:rsidRPr="008D1B08" w:rsidRDefault="00A05C25" w:rsidP="00EC483A">
            <w:pPr>
              <w:spacing w:line="276" w:lineRule="auto"/>
              <w:ind w:right="72"/>
              <w:jc w:val="both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11.8</w:t>
            </w:r>
          </w:p>
        </w:tc>
        <w:tc>
          <w:tcPr>
            <w:tcW w:w="6368" w:type="dxa"/>
          </w:tcPr>
          <w:p w:rsidR="00A05C25" w:rsidRPr="008D1B08" w:rsidRDefault="00A05C25" w:rsidP="00EC483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Не витримано правила оформлення наукового апарату дослідження, помилки в оформленні посторінкових посилань (с. 7, 8 ін.)</w:t>
            </w:r>
          </w:p>
        </w:tc>
        <w:tc>
          <w:tcPr>
            <w:tcW w:w="1732" w:type="dxa"/>
          </w:tcPr>
          <w:p w:rsidR="00A05C25" w:rsidRPr="008D1B08" w:rsidRDefault="00A05C25" w:rsidP="00EC483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A05C25" w:rsidRPr="008D1B08" w:rsidRDefault="00A05C25" w:rsidP="00EC483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</w:p>
        </w:tc>
      </w:tr>
      <w:tr w:rsidR="00A05C25" w:rsidRPr="009C32F6" w:rsidTr="005378E3">
        <w:tc>
          <w:tcPr>
            <w:tcW w:w="828" w:type="dxa"/>
          </w:tcPr>
          <w:p w:rsidR="00A05C25" w:rsidRPr="008D1B08" w:rsidRDefault="00A05C25" w:rsidP="00EC483A">
            <w:pPr>
              <w:spacing w:line="276" w:lineRule="auto"/>
              <w:ind w:right="72"/>
              <w:jc w:val="both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11.9</w:t>
            </w:r>
          </w:p>
        </w:tc>
        <w:tc>
          <w:tcPr>
            <w:tcW w:w="6368" w:type="dxa"/>
          </w:tcPr>
          <w:p w:rsidR="00A05C25" w:rsidRPr="008D1B08" w:rsidRDefault="00A05C25" w:rsidP="00EC483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A05C25" w:rsidRPr="008D1B08" w:rsidRDefault="00A05C25" w:rsidP="00EC483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A05C25" w:rsidRPr="008D1B08" w:rsidRDefault="00A05C25" w:rsidP="00EC483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</w:p>
        </w:tc>
      </w:tr>
      <w:tr w:rsidR="00A05C25" w:rsidRPr="001737EB" w:rsidTr="005378E3">
        <w:tc>
          <w:tcPr>
            <w:tcW w:w="828" w:type="dxa"/>
          </w:tcPr>
          <w:p w:rsidR="00A05C25" w:rsidRPr="008D1B08" w:rsidRDefault="00A05C25" w:rsidP="00EC483A">
            <w:pPr>
              <w:spacing w:line="276" w:lineRule="auto"/>
              <w:ind w:right="72"/>
              <w:jc w:val="both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11.10</w:t>
            </w:r>
          </w:p>
        </w:tc>
        <w:tc>
          <w:tcPr>
            <w:tcW w:w="6368" w:type="dxa"/>
          </w:tcPr>
          <w:p w:rsidR="00A05C25" w:rsidRPr="008D1B08" w:rsidRDefault="00A05C25" w:rsidP="00EC483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Історіографічна складова потребує конкретизації та визначення не досліджених, або маловивчених проблем (розділ 1). Джерела представлено здебільшого в інформативно- ілюстративному ключі. Автор використовує поняття та терміни радянської історіографії (напр. «громадянська війна»), які потребують аргументованих пояснень.</w:t>
            </w:r>
          </w:p>
        </w:tc>
        <w:tc>
          <w:tcPr>
            <w:tcW w:w="1732" w:type="dxa"/>
          </w:tcPr>
          <w:p w:rsidR="00A05C25" w:rsidRPr="008D1B08" w:rsidRDefault="00A05C25" w:rsidP="00EC483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A05C25" w:rsidRPr="008D1B08" w:rsidRDefault="00A05C25" w:rsidP="00EC483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</w:p>
        </w:tc>
      </w:tr>
      <w:tr w:rsidR="00A05C25" w:rsidRPr="008D1B08" w:rsidTr="008D1B08">
        <w:tc>
          <w:tcPr>
            <w:tcW w:w="8928" w:type="dxa"/>
            <w:gridSpan w:val="3"/>
          </w:tcPr>
          <w:p w:rsidR="00A05C25" w:rsidRPr="008D1B08" w:rsidRDefault="00A05C25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Сума балів</w:t>
            </w:r>
          </w:p>
        </w:tc>
        <w:tc>
          <w:tcPr>
            <w:tcW w:w="927" w:type="dxa"/>
          </w:tcPr>
          <w:p w:rsidR="00A05C25" w:rsidRPr="008D1B08" w:rsidRDefault="00A05C2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68</w:t>
            </w:r>
            <w:bookmarkStart w:id="0" w:name="_GoBack"/>
            <w:bookmarkEnd w:id="0"/>
          </w:p>
        </w:tc>
      </w:tr>
    </w:tbl>
    <w:p w:rsidR="00A05C25" w:rsidRPr="008D1B08" w:rsidRDefault="00A05C25" w:rsidP="008D1B08">
      <w:pPr>
        <w:ind w:left="-180" w:right="279"/>
        <w:rPr>
          <w:sz w:val="28"/>
          <w:szCs w:val="28"/>
          <w:lang w:val="uk-UA" w:eastAsia="uk-UA"/>
        </w:rPr>
      </w:pPr>
    </w:p>
    <w:p w:rsidR="00A05C25" w:rsidRPr="008D1B08" w:rsidRDefault="00A05C25" w:rsidP="004647FB">
      <w:pPr>
        <w:ind w:left="-180" w:right="279"/>
        <w:rPr>
          <w:lang w:val="uk-UA"/>
        </w:rPr>
      </w:pPr>
    </w:p>
    <w:sectPr w:rsidR="00A05C25" w:rsidRPr="008D1B08" w:rsidSect="00962558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C25" w:rsidRDefault="00A05C25" w:rsidP="008D1B08">
      <w:r>
        <w:separator/>
      </w:r>
    </w:p>
  </w:endnote>
  <w:endnote w:type="continuationSeparator" w:id="0">
    <w:p w:rsidR="00A05C25" w:rsidRDefault="00A05C25" w:rsidP="008D1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C25" w:rsidRDefault="00A05C25" w:rsidP="008D1B08">
      <w:r>
        <w:separator/>
      </w:r>
    </w:p>
  </w:footnote>
  <w:footnote w:type="continuationSeparator" w:id="0">
    <w:p w:rsidR="00A05C25" w:rsidRDefault="00A05C25" w:rsidP="008D1B08">
      <w:r>
        <w:continuationSeparator/>
      </w:r>
    </w:p>
  </w:footnote>
  <w:footnote w:id="1">
    <w:p w:rsidR="00A05C25" w:rsidRDefault="00A05C25" w:rsidP="008D1B08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25" w:rsidRDefault="00A05C25">
    <w:pPr>
      <w:pStyle w:val="Header"/>
      <w:jc w:val="right"/>
    </w:pPr>
    <w:fldSimple w:instr="PAGE   \* MERGEFORMAT">
      <w:r>
        <w:rPr>
          <w:noProof/>
        </w:rPr>
        <w:t>2</w:t>
      </w:r>
    </w:fldSimple>
  </w:p>
  <w:p w:rsidR="00A05C25" w:rsidRDefault="00A05C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ABD"/>
    <w:rsid w:val="0012304F"/>
    <w:rsid w:val="00141A74"/>
    <w:rsid w:val="001737EB"/>
    <w:rsid w:val="001F3E51"/>
    <w:rsid w:val="00201C78"/>
    <w:rsid w:val="002C4E76"/>
    <w:rsid w:val="00365B50"/>
    <w:rsid w:val="003B18D1"/>
    <w:rsid w:val="003B3736"/>
    <w:rsid w:val="004647FB"/>
    <w:rsid w:val="004D6C59"/>
    <w:rsid w:val="005378E3"/>
    <w:rsid w:val="0055639A"/>
    <w:rsid w:val="005640D0"/>
    <w:rsid w:val="00576D46"/>
    <w:rsid w:val="00614AC2"/>
    <w:rsid w:val="00702E4B"/>
    <w:rsid w:val="007506CC"/>
    <w:rsid w:val="007A0EC8"/>
    <w:rsid w:val="007C02E7"/>
    <w:rsid w:val="007E2B32"/>
    <w:rsid w:val="007F7A90"/>
    <w:rsid w:val="008626A7"/>
    <w:rsid w:val="00872E95"/>
    <w:rsid w:val="008D1B08"/>
    <w:rsid w:val="00962558"/>
    <w:rsid w:val="009C32F6"/>
    <w:rsid w:val="00A05C25"/>
    <w:rsid w:val="00A17EAE"/>
    <w:rsid w:val="00A621D2"/>
    <w:rsid w:val="00A97F96"/>
    <w:rsid w:val="00AC0DAE"/>
    <w:rsid w:val="00B104A4"/>
    <w:rsid w:val="00B47DB4"/>
    <w:rsid w:val="00BC5283"/>
    <w:rsid w:val="00C06DC0"/>
    <w:rsid w:val="00C10075"/>
    <w:rsid w:val="00C107B9"/>
    <w:rsid w:val="00D22D4E"/>
    <w:rsid w:val="00D40F25"/>
    <w:rsid w:val="00DA7DB4"/>
    <w:rsid w:val="00DB06C9"/>
    <w:rsid w:val="00E10A93"/>
    <w:rsid w:val="00EB5259"/>
    <w:rsid w:val="00EC483A"/>
    <w:rsid w:val="00F61278"/>
    <w:rsid w:val="00F74ABD"/>
    <w:rsid w:val="00FA1AD5"/>
    <w:rsid w:val="00FE3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E95"/>
    <w:pPr>
      <w:keepNext/>
      <w:keepLines/>
      <w:spacing w:after="240"/>
      <w:jc w:val="center"/>
      <w:outlineLvl w:val="0"/>
    </w:pPr>
    <w:rPr>
      <w:rFonts w:ascii="Antiqua" w:hAnsi="Antiqua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2E95"/>
    <w:pPr>
      <w:keepNext/>
      <w:keepLines/>
      <w:spacing w:before="480" w:after="240"/>
      <w:ind w:firstLine="567"/>
      <w:outlineLvl w:val="1"/>
    </w:pPr>
    <w:rPr>
      <w:rFonts w:ascii="Antiqua" w:hAnsi="Antiqua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E95"/>
    <w:pPr>
      <w:keepNext/>
      <w:keepLines/>
      <w:spacing w:after="240"/>
      <w:ind w:firstLine="567"/>
      <w:jc w:val="center"/>
      <w:outlineLvl w:val="2"/>
    </w:pPr>
    <w:rPr>
      <w:rFonts w:ascii="Antiqua" w:hAnsi="Antiqua"/>
      <w:b/>
      <w:bCs/>
      <w:sz w:val="3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E95"/>
    <w:rPr>
      <w:rFonts w:ascii="Antiqua" w:hAnsi="Antiqua" w:cs="Times New Roman"/>
      <w:b/>
      <w:sz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72E95"/>
    <w:rPr>
      <w:rFonts w:ascii="Antiqua" w:hAnsi="Antiqua" w:cs="Times New Roman"/>
      <w:b/>
      <w:sz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2E95"/>
    <w:rPr>
      <w:rFonts w:ascii="Antiqua" w:hAnsi="Antiqua" w:cs="Times New Roman"/>
      <w:b/>
      <w:sz w:val="22"/>
      <w:lang w:val="ru-RU"/>
    </w:rPr>
  </w:style>
  <w:style w:type="character" w:styleId="Emphasis">
    <w:name w:val="Emphasis"/>
    <w:basedOn w:val="DefaultParagraphFont"/>
    <w:uiPriority w:val="99"/>
    <w:qFormat/>
    <w:rsid w:val="00872E95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872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D1B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D1B08"/>
    <w:rPr>
      <w:rFonts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F7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7A90"/>
    <w:rPr>
      <w:rFonts w:ascii="Tahoma" w:hAnsi="Tahoma" w:cs="Tahoma"/>
      <w:sz w:val="16"/>
      <w:szCs w:val="16"/>
      <w:lang w:val="ru-RU" w:eastAsia="ru-RU"/>
    </w:rPr>
  </w:style>
  <w:style w:type="character" w:customStyle="1" w:styleId="BodyTextChar1">
    <w:name w:val="Body Text Char1"/>
    <w:link w:val="BodyText"/>
    <w:uiPriority w:val="99"/>
    <w:locked/>
    <w:rsid w:val="004647FB"/>
    <w:rPr>
      <w:rFonts w:ascii="Calibri" w:hAnsi="Calibri" w:cs="Times New Roman"/>
      <w:b/>
      <w:sz w:val="28"/>
      <w:lang w:val="uk-UA" w:eastAsia="uk-UA" w:bidi="ar-SA"/>
    </w:rPr>
  </w:style>
  <w:style w:type="paragraph" w:styleId="BodyText">
    <w:name w:val="Body Text"/>
    <w:basedOn w:val="Normal"/>
    <w:link w:val="BodyTextChar"/>
    <w:uiPriority w:val="99"/>
    <w:rsid w:val="004647FB"/>
    <w:pPr>
      <w:jc w:val="center"/>
    </w:pPr>
    <w:rPr>
      <w:rFonts w:ascii="Calibri" w:hAnsi="Calibri"/>
      <w:b/>
      <w:sz w:val="28"/>
      <w:szCs w:val="20"/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33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2</Pages>
  <Words>299</Words>
  <Characters>1706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ntokar</cp:lastModifiedBy>
  <cp:revision>30</cp:revision>
  <cp:lastPrinted>2019-03-17T17:00:00Z</cp:lastPrinted>
  <dcterms:created xsi:type="dcterms:W3CDTF">2019-03-17T16:53:00Z</dcterms:created>
  <dcterms:modified xsi:type="dcterms:W3CDTF">2019-03-26T09:09:00Z</dcterms:modified>
</cp:coreProperties>
</file>