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E52" w:rsidRDefault="009D0E52" w:rsidP="00D711CD">
      <w:pPr>
        <w:pStyle w:val="BodyText"/>
        <w:ind w:right="279"/>
        <w:jc w:val="left"/>
        <w:rPr>
          <w:rFonts w:ascii="Times New Roman" w:hAnsi="Times New Roman"/>
          <w:b w:val="0"/>
          <w:szCs w:val="28"/>
        </w:rPr>
      </w:pPr>
    </w:p>
    <w:p w:rsidR="009D0E52" w:rsidRDefault="009D0E52" w:rsidP="00D711CD">
      <w:pPr>
        <w:pStyle w:val="BodyText"/>
        <w:ind w:right="279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РЕЦЕНЗІЯ</w:t>
      </w:r>
      <w:r>
        <w:rPr>
          <w:rFonts w:ascii="Times New Roman" w:hAnsi="Times New Roman"/>
          <w:b w:val="0"/>
          <w:szCs w:val="28"/>
        </w:rPr>
        <w:t xml:space="preserve">  </w:t>
      </w:r>
    </w:p>
    <w:p w:rsidR="009D0E52" w:rsidRPr="006F7BF5" w:rsidRDefault="009D0E52" w:rsidP="006F7BF5">
      <w:pPr>
        <w:spacing w:line="360" w:lineRule="auto"/>
        <w:contextualSpacing/>
        <w:jc w:val="center"/>
        <w:rPr>
          <w:szCs w:val="28"/>
        </w:rPr>
      </w:pPr>
      <w:r w:rsidRPr="004B0AA7">
        <w:rPr>
          <w:szCs w:val="28"/>
        </w:rPr>
        <w:t>на наукову роботу</w:t>
      </w:r>
      <w:r w:rsidRPr="00677531">
        <w:rPr>
          <w:rFonts w:eastAsia="SimSun"/>
          <w:sz w:val="28"/>
          <w:szCs w:val="28"/>
          <w:lang w:eastAsia="zh-CN"/>
        </w:rPr>
        <w:t xml:space="preserve"> </w:t>
      </w:r>
      <w:r w:rsidRPr="006F7BF5">
        <w:rPr>
          <w:szCs w:val="28"/>
        </w:rPr>
        <w:t xml:space="preserve">Mazep’s iconography, представлену на Конкурс </w:t>
      </w:r>
    </w:p>
    <w:p w:rsidR="009D0E52" w:rsidRPr="006F7BF5" w:rsidRDefault="009D0E52" w:rsidP="006F7BF5">
      <w:pPr>
        <w:spacing w:line="360" w:lineRule="auto"/>
        <w:contextualSpacing/>
        <w:jc w:val="both"/>
        <w:rPr>
          <w:szCs w:val="28"/>
        </w:rPr>
      </w:pPr>
      <w:r w:rsidRPr="00280692">
        <w:rPr>
          <w:sz w:val="28"/>
          <w:szCs w:val="28"/>
        </w:rPr>
        <w:t xml:space="preserve">з галузі знань </w:t>
      </w:r>
      <w:bookmarkStart w:id="0" w:name="_Hlk3549641"/>
      <w:r w:rsidRPr="00280692">
        <w:rPr>
          <w:sz w:val="28"/>
          <w:szCs w:val="28"/>
        </w:rPr>
        <w:t>«Гуманітарні науки»  зі спеціальності «Історичні науки»</w:t>
      </w:r>
      <w:bookmarkEnd w:id="0"/>
      <w:r w:rsidRPr="00677531">
        <w:rPr>
          <w:rFonts w:eastAsia="SimSun"/>
          <w:sz w:val="28"/>
          <w:szCs w:val="28"/>
          <w:lang w:eastAsia="zh-CN"/>
        </w:rPr>
        <w:t xml:space="preserve"> </w:t>
      </w:r>
    </w:p>
    <w:p w:rsidR="009D0E52" w:rsidRPr="001D3639" w:rsidRDefault="009D0E52" w:rsidP="00D711CD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</w:p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-8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Бали</w:t>
            </w: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9D0E52" w:rsidRPr="00D711CD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9D0E52" w:rsidRPr="00D711CD" w:rsidRDefault="009D0E52" w:rsidP="00D711CD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_</w:t>
            </w: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9D0E52" w:rsidRPr="0037580E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</w:t>
            </w: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</w:p>
        </w:tc>
      </w:tr>
      <w:tr w:rsidR="009D0E52" w:rsidRPr="00E07F0C" w:rsidTr="00F877A9">
        <w:tc>
          <w:tcPr>
            <w:tcW w:w="828" w:type="dxa"/>
          </w:tcPr>
          <w:p w:rsidR="009D0E52" w:rsidRPr="00D711CD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9D0E52" w:rsidRPr="00D711CD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Недоліки роботи (пояснення зниження максимальних балів у 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унктах 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1-9):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-108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Тема не поставлена ні в дисциплінарні, ні в проблемно-сюжетні контексти не може сприйматися як науково актуальна. Актуальність у вступі прописана не переконливо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Робота не відзначається новизною та оригінальністю. Певною мірою узагальнюється вже відомий в історіографії матеріал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7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Підходи, прийоми, методи роботи не задекларовані. Теоретичний рівень роботи не високий. Не помітно слідів використання якихось теоретичних розробок. У тому числі й щодо роботи з візуальними джерелами 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D0E52" w:rsidRPr="00E07F0C" w:rsidTr="00F877A9">
        <w:tc>
          <w:tcPr>
            <w:tcW w:w="828" w:type="dxa"/>
          </w:tcPr>
          <w:p w:rsidR="009D0E52" w:rsidRDefault="009D0E52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>окументальне підтвердження впровадження результатів роботи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відсутнє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D0E52" w:rsidRPr="00E07F0C" w:rsidTr="00F877A9">
        <w:tc>
          <w:tcPr>
            <w:tcW w:w="828" w:type="dxa"/>
          </w:tcPr>
          <w:p w:rsidR="009D0E52" w:rsidRDefault="009D0E52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9D0E52" w:rsidRPr="004B0AA7" w:rsidRDefault="009D0E52" w:rsidP="008B7CA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Наукова література та інші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 xml:space="preserve"> джерел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4B0AA7">
              <w:rPr>
                <w:rFonts w:ascii="Times New Roman" w:hAnsi="Times New Roman"/>
                <w:b w:val="0"/>
                <w:sz w:val="24"/>
                <w:szCs w:val="24"/>
              </w:rPr>
              <w:t xml:space="preserve"> інформації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використані ілюстративно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D0E52" w:rsidRPr="00E07F0C" w:rsidTr="00F877A9">
        <w:tc>
          <w:tcPr>
            <w:tcW w:w="828" w:type="dxa"/>
          </w:tcPr>
          <w:p w:rsidR="009D0E52" w:rsidRDefault="009D0E52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9D0E52" w:rsidRPr="00A46FCD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Самостійна компіляція з текстів попередників. Рівень самостійності оцінений засобами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AntiPlagiat</w:t>
            </w:r>
            <w:r w:rsidRPr="00A46FCD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з урахуванням копіювання фрагментів тексту склав  86%, з урахуванням переформулювань та перекладів – 77%. Перевірка засобами системи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Unicheck.com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показала рівень оригінальності у 63,48%.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D0E52" w:rsidRPr="00E07F0C" w:rsidTr="00F877A9">
        <w:tc>
          <w:tcPr>
            <w:tcW w:w="828" w:type="dxa"/>
          </w:tcPr>
          <w:p w:rsidR="009D0E52" w:rsidRDefault="009D0E52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Відсутність ілюстрацій у такого роду роботах викликає здивування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D0E52" w:rsidRPr="00E07F0C" w:rsidTr="00F877A9">
        <w:tc>
          <w:tcPr>
            <w:tcW w:w="828" w:type="dxa"/>
          </w:tcPr>
          <w:p w:rsidR="009D0E52" w:rsidRDefault="009D0E52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9D0E52" w:rsidRPr="004B0AA7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Наукові публікації автора встановити не вдалося, оскільки робота представлена під девізом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D0E52" w:rsidRPr="00E07F0C" w:rsidTr="00F877A9">
        <w:tc>
          <w:tcPr>
            <w:tcW w:w="828" w:type="dxa"/>
          </w:tcPr>
          <w:p w:rsidR="009D0E52" w:rsidRPr="004B0AA7" w:rsidRDefault="009D0E52" w:rsidP="00F877A9">
            <w:pPr>
              <w:pStyle w:val="BodyText"/>
              <w:ind w:right="72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9D0E52" w:rsidRPr="004B0AA7" w:rsidRDefault="009D0E52" w:rsidP="008B7CA8">
            <w:pPr>
              <w:pStyle w:val="BodyText"/>
              <w:ind w:right="279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Робота носить компілятивний описовий характер, аналіз джерел і літератури у вступі практично відсутній, є лише їх цитування в основній частині тексту. Певною мірою узагальнено наявний історіографічний матеріал</w:t>
            </w:r>
          </w:p>
        </w:tc>
        <w:tc>
          <w:tcPr>
            <w:tcW w:w="1980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9D0E52" w:rsidRPr="004B0AA7" w:rsidRDefault="009D0E52" w:rsidP="00F877A9">
            <w:pPr>
              <w:pStyle w:val="BodyText"/>
              <w:ind w:right="27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D0E52" w:rsidRPr="00A46FCD" w:rsidTr="00F877A9">
        <w:tc>
          <w:tcPr>
            <w:tcW w:w="8928" w:type="dxa"/>
            <w:gridSpan w:val="3"/>
          </w:tcPr>
          <w:p w:rsidR="009D0E52" w:rsidRPr="00A46FCD" w:rsidRDefault="009D0E52" w:rsidP="00F877A9">
            <w:pPr>
              <w:pStyle w:val="BodyText"/>
              <w:ind w:right="27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6FCD">
              <w:rPr>
                <w:rFonts w:ascii="Times New Roman" w:hAnsi="Times New Roman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9D0E52" w:rsidRPr="00A46FCD" w:rsidRDefault="009D0E52" w:rsidP="00F877A9">
            <w:pPr>
              <w:pStyle w:val="BodyText"/>
              <w:ind w:right="279"/>
              <w:rPr>
                <w:rFonts w:ascii="Times New Roman" w:hAnsi="Times New Roman"/>
                <w:sz w:val="24"/>
                <w:szCs w:val="24"/>
              </w:rPr>
            </w:pPr>
            <w:r w:rsidRPr="00A46FC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</w:tbl>
    <w:p w:rsidR="009D0E52" w:rsidRDefault="009D0E52" w:rsidP="00D711CD">
      <w:pPr>
        <w:pStyle w:val="BodyText"/>
        <w:ind w:left="-180" w:right="279"/>
        <w:jc w:val="left"/>
        <w:rPr>
          <w:rFonts w:ascii="Times New Roman" w:hAnsi="Times New Roman"/>
          <w:b w:val="0"/>
          <w:szCs w:val="28"/>
        </w:rPr>
      </w:pPr>
    </w:p>
    <w:sectPr w:rsidR="009D0E52" w:rsidSect="00A31165">
      <w:headerReference w:type="even" r:id="rId6"/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E52" w:rsidRDefault="009D0E52">
      <w:r>
        <w:separator/>
      </w:r>
    </w:p>
  </w:endnote>
  <w:endnote w:type="continuationSeparator" w:id="0">
    <w:p w:rsidR="009D0E52" w:rsidRDefault="009D0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E52" w:rsidRDefault="009D0E52">
      <w:r>
        <w:separator/>
      </w:r>
    </w:p>
  </w:footnote>
  <w:footnote w:type="continuationSeparator" w:id="0">
    <w:p w:rsidR="009D0E52" w:rsidRDefault="009D0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E52" w:rsidRDefault="009D0E52" w:rsidP="006F17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0E52" w:rsidRDefault="009D0E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656"/>
    <w:rsid w:val="0002639B"/>
    <w:rsid w:val="0003370E"/>
    <w:rsid w:val="000415A5"/>
    <w:rsid w:val="00074E4E"/>
    <w:rsid w:val="00095574"/>
    <w:rsid w:val="000A4DF5"/>
    <w:rsid w:val="000C05BA"/>
    <w:rsid w:val="000D01D0"/>
    <w:rsid w:val="00100C3A"/>
    <w:rsid w:val="00104328"/>
    <w:rsid w:val="00110E85"/>
    <w:rsid w:val="00171D72"/>
    <w:rsid w:val="00182867"/>
    <w:rsid w:val="001D2294"/>
    <w:rsid w:val="001D3639"/>
    <w:rsid w:val="00215D19"/>
    <w:rsid w:val="002249CB"/>
    <w:rsid w:val="002309C4"/>
    <w:rsid w:val="00263370"/>
    <w:rsid w:val="00280692"/>
    <w:rsid w:val="002904ED"/>
    <w:rsid w:val="002D53E2"/>
    <w:rsid w:val="002E7350"/>
    <w:rsid w:val="003010D0"/>
    <w:rsid w:val="003262FB"/>
    <w:rsid w:val="00342C06"/>
    <w:rsid w:val="00375656"/>
    <w:rsid w:val="0037580E"/>
    <w:rsid w:val="003C72AE"/>
    <w:rsid w:val="004B0AA7"/>
    <w:rsid w:val="004C332C"/>
    <w:rsid w:val="004D62EC"/>
    <w:rsid w:val="005017B6"/>
    <w:rsid w:val="00582657"/>
    <w:rsid w:val="00595A6A"/>
    <w:rsid w:val="005A0A5F"/>
    <w:rsid w:val="005C18B1"/>
    <w:rsid w:val="005C3070"/>
    <w:rsid w:val="005C4CD9"/>
    <w:rsid w:val="00604FC9"/>
    <w:rsid w:val="00671C1B"/>
    <w:rsid w:val="00677531"/>
    <w:rsid w:val="00687900"/>
    <w:rsid w:val="006F17BD"/>
    <w:rsid w:val="006F7BF5"/>
    <w:rsid w:val="00702253"/>
    <w:rsid w:val="0070250D"/>
    <w:rsid w:val="00731739"/>
    <w:rsid w:val="007840CA"/>
    <w:rsid w:val="007E3D1F"/>
    <w:rsid w:val="007E7F75"/>
    <w:rsid w:val="00824F1C"/>
    <w:rsid w:val="00835F55"/>
    <w:rsid w:val="008622DD"/>
    <w:rsid w:val="008627E8"/>
    <w:rsid w:val="00884F0F"/>
    <w:rsid w:val="008B7CA8"/>
    <w:rsid w:val="008C77D2"/>
    <w:rsid w:val="008D5012"/>
    <w:rsid w:val="008F2C4C"/>
    <w:rsid w:val="00954EDD"/>
    <w:rsid w:val="009D0E52"/>
    <w:rsid w:val="009D138B"/>
    <w:rsid w:val="00A252A8"/>
    <w:rsid w:val="00A26DB6"/>
    <w:rsid w:val="00A31165"/>
    <w:rsid w:val="00A46FCD"/>
    <w:rsid w:val="00A5680F"/>
    <w:rsid w:val="00AD724E"/>
    <w:rsid w:val="00B11F05"/>
    <w:rsid w:val="00BC36BC"/>
    <w:rsid w:val="00BF731A"/>
    <w:rsid w:val="00C14F70"/>
    <w:rsid w:val="00C44405"/>
    <w:rsid w:val="00C768F6"/>
    <w:rsid w:val="00D32652"/>
    <w:rsid w:val="00D5791A"/>
    <w:rsid w:val="00D711CD"/>
    <w:rsid w:val="00D7783A"/>
    <w:rsid w:val="00D941CF"/>
    <w:rsid w:val="00D96905"/>
    <w:rsid w:val="00DB0D49"/>
    <w:rsid w:val="00DB14FD"/>
    <w:rsid w:val="00DB7760"/>
    <w:rsid w:val="00DC42E2"/>
    <w:rsid w:val="00E04CCB"/>
    <w:rsid w:val="00E068EB"/>
    <w:rsid w:val="00E07F0C"/>
    <w:rsid w:val="00E93EFC"/>
    <w:rsid w:val="00E96DE8"/>
    <w:rsid w:val="00EA170F"/>
    <w:rsid w:val="00EA1C4E"/>
    <w:rsid w:val="00EB763F"/>
    <w:rsid w:val="00EC3B81"/>
    <w:rsid w:val="00ED501A"/>
    <w:rsid w:val="00F01E35"/>
    <w:rsid w:val="00F25D60"/>
    <w:rsid w:val="00F41DD7"/>
    <w:rsid w:val="00F67262"/>
    <w:rsid w:val="00F71C96"/>
    <w:rsid w:val="00F877A9"/>
    <w:rsid w:val="00F935E6"/>
    <w:rsid w:val="00FA2B1A"/>
    <w:rsid w:val="00FC4CC4"/>
    <w:rsid w:val="00FD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1CD"/>
    <w:rPr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56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565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56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A17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75656"/>
    <w:rPr>
      <w:rFonts w:ascii="Arial" w:hAnsi="Arial" w:cs="Times New Roman"/>
      <w:b/>
      <w:sz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75656"/>
    <w:rPr>
      <w:rFonts w:eastAsia="Times New Roman" w:cs="Times New Roman"/>
      <w:b/>
      <w:sz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75656"/>
    <w:rPr>
      <w:rFonts w:cs="Times New Roman"/>
      <w:b/>
      <w:i/>
      <w:sz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A170F"/>
    <w:rPr>
      <w:rFonts w:ascii="Calibri" w:hAnsi="Calibri" w:cs="Times New Roman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375656"/>
    <w:pPr>
      <w:jc w:val="center"/>
    </w:pPr>
    <w:rPr>
      <w:rFonts w:ascii="Calibri" w:hAnsi="Calibri"/>
      <w:b/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5656"/>
    <w:rPr>
      <w:rFonts w:ascii="Calibri" w:hAnsi="Calibri" w:cs="Times New Roman"/>
      <w:b/>
      <w:sz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375656"/>
    <w:pPr>
      <w:tabs>
        <w:tab w:val="center" w:pos="4153"/>
        <w:tab w:val="right" w:pos="8306"/>
      </w:tabs>
      <w:ind w:firstLine="567"/>
      <w:jc w:val="both"/>
    </w:pPr>
    <w:rPr>
      <w:rFonts w:ascii="Calibri" w:hAnsi="Calibri"/>
      <w:sz w:val="28"/>
      <w:szCs w:val="20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5656"/>
    <w:rPr>
      <w:rFonts w:ascii="Calibri" w:hAnsi="Calibri" w:cs="Times New Roman"/>
      <w:sz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semiHidden/>
    <w:rsid w:val="00375656"/>
    <w:rPr>
      <w:rFonts w:ascii="Calibri" w:hAnsi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75656"/>
    <w:rPr>
      <w:rFonts w:ascii="Calibri" w:hAnsi="Calibri" w:cs="Times New Roman"/>
      <w:sz w:val="22"/>
      <w:lang w:val="uk-UA" w:eastAsia="uk-UA"/>
    </w:rPr>
  </w:style>
  <w:style w:type="character" w:styleId="FootnoteReference">
    <w:name w:val="footnote reference"/>
    <w:basedOn w:val="DefaultParagraphFont"/>
    <w:uiPriority w:val="99"/>
    <w:semiHidden/>
    <w:rsid w:val="00375656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37565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7565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14F70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331</Words>
  <Characters>1891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ntokar</cp:lastModifiedBy>
  <cp:revision>3</cp:revision>
  <cp:lastPrinted>2017-05-29T09:41:00Z</cp:lastPrinted>
  <dcterms:created xsi:type="dcterms:W3CDTF">2019-03-20T18:40:00Z</dcterms:created>
  <dcterms:modified xsi:type="dcterms:W3CDTF">2019-03-26T09:35:00Z</dcterms:modified>
</cp:coreProperties>
</file>