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46" w:rsidRDefault="00FF7A46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</w:rPr>
      </w:pPr>
    </w:p>
    <w:p w:rsidR="00FF7A46" w:rsidRDefault="00FF7A46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</w:p>
    <w:p w:rsidR="00FF7A46" w:rsidRDefault="00FF7A46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441786">
        <w:rPr>
          <w:rFonts w:ascii="Times New Roman" w:hAnsi="Times New Roman" w:cs="Times New Roman"/>
          <w:b w:val="0"/>
        </w:rPr>
        <w:t>на наукову роботу</w:t>
      </w:r>
      <w:r>
        <w:rPr>
          <w:rFonts w:ascii="Times New Roman" w:hAnsi="Times New Roman" w:cs="Times New Roman"/>
          <w:b w:val="0"/>
          <w:bCs w:val="0"/>
        </w:rPr>
        <w:t xml:space="preserve"> «</w:t>
      </w:r>
      <w:r w:rsidRPr="00441786">
        <w:rPr>
          <w:rFonts w:ascii="Times New Roman" w:hAnsi="Times New Roman" w:cs="Times New Roman"/>
          <w:bCs w:val="0"/>
        </w:rPr>
        <w:t>історія економіки</w:t>
      </w:r>
      <w:r>
        <w:rPr>
          <w:rFonts w:ascii="Times New Roman" w:hAnsi="Times New Roman" w:cs="Times New Roman"/>
          <w:bCs w:val="0"/>
        </w:rPr>
        <w:t>»</w:t>
      </w:r>
      <w:r>
        <w:rPr>
          <w:rFonts w:ascii="Times New Roman" w:hAnsi="Times New Roman" w:cs="Times New Roman"/>
          <w:b w:val="0"/>
          <w:bCs w:val="0"/>
        </w:rPr>
        <w:t>, представлену на Конкурс</w:t>
      </w:r>
    </w:p>
    <w:p w:rsidR="00FF7A46" w:rsidRDefault="00FF7A46" w:rsidP="00441786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FF7A46" w:rsidRPr="00221714" w:rsidRDefault="00FF7A46" w:rsidP="00441786">
      <w:pPr>
        <w:ind w:right="279"/>
        <w:jc w:val="center"/>
        <w:rPr>
          <w:sz w:val="28"/>
          <w:szCs w:val="28"/>
        </w:rPr>
      </w:pPr>
      <w:r w:rsidRPr="00EC3FF1">
        <w:rPr>
          <w:sz w:val="28"/>
          <w:szCs w:val="28"/>
        </w:rPr>
        <w:t xml:space="preserve">з галузі знань </w:t>
      </w:r>
      <w:bookmarkStart w:id="0" w:name="_Hlk3549641"/>
      <w:r w:rsidRPr="00EC3FF1">
        <w:rPr>
          <w:sz w:val="28"/>
          <w:szCs w:val="28"/>
        </w:rPr>
        <w:t xml:space="preserve">«Гуманітарні науки» </w:t>
      </w:r>
      <w:r>
        <w:rPr>
          <w:sz w:val="28"/>
          <w:szCs w:val="28"/>
        </w:rPr>
        <w:t xml:space="preserve"> </w:t>
      </w:r>
      <w:r w:rsidRPr="00EC3FF1">
        <w:rPr>
          <w:sz w:val="28"/>
          <w:szCs w:val="28"/>
        </w:rPr>
        <w:t xml:space="preserve">зі спеціальності </w:t>
      </w:r>
      <w:bookmarkEnd w:id="0"/>
      <w:r w:rsidRPr="00221714">
        <w:rPr>
          <w:b/>
          <w:sz w:val="28"/>
          <w:szCs w:val="28"/>
        </w:rPr>
        <w:t>Історія та археологія</w:t>
      </w:r>
    </w:p>
    <w:p w:rsidR="00FF7A46" w:rsidRDefault="00FF7A46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120"/>
        <w:gridCol w:w="1980"/>
        <w:gridCol w:w="927"/>
      </w:tblGrid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6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8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</w:t>
            </w: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FF7A46" w:rsidRPr="00D17159" w:rsidRDefault="00FF7A46" w:rsidP="00221714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Недостатність пояснення наукового аспекту</w:t>
            </w:r>
          </w:p>
          <w:p w:rsidR="00FF7A46" w:rsidRPr="00D17159" w:rsidRDefault="00FF7A46" w:rsidP="00221714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актуальності . 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FF7A46" w:rsidRPr="00D17159" w:rsidRDefault="00FF7A46" w:rsidP="004A1620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Робота не відзначається новизною та оригінальністю ідеї, оскільки існує ряд фундаментальних досліджень, присвячених діяльності І.Вернадського. 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Відсутність обґрунтування теоретичних наукових результатів.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FF7A46" w:rsidRPr="00D17159" w:rsidRDefault="00FF7A46" w:rsidP="004A1620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Достатньо обмежений рівень використання джерел та літератури, які до того ж не виокремлені.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Авторський внесок незначний.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Наявність неточностей в офрмленні та тексті.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28" w:type="dxa"/>
          </w:tcPr>
          <w:p w:rsidR="00FF7A46" w:rsidRPr="00D17159" w:rsidRDefault="00FF7A46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Робота носить компілятивний характер.</w:t>
            </w:r>
          </w:p>
        </w:tc>
        <w:tc>
          <w:tcPr>
            <w:tcW w:w="1980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7A46" w:rsidRPr="00D17159">
        <w:tc>
          <w:tcPr>
            <w:tcW w:w="8928" w:type="dxa"/>
            <w:gridSpan w:val="3"/>
          </w:tcPr>
          <w:p w:rsidR="00FF7A46" w:rsidRPr="00D17159" w:rsidRDefault="00FF7A46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FF7A46" w:rsidRPr="00D17159" w:rsidRDefault="00FF7A46">
            <w:pPr>
              <w:pStyle w:val="BodyText"/>
              <w:ind w:right="279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D17159">
              <w:rPr>
                <w:rFonts w:ascii="Times New Roman" w:hAnsi="Times New Roman" w:cs="Times New Roman"/>
                <w:bCs w:val="0"/>
                <w:sz w:val="24"/>
                <w:szCs w:val="24"/>
              </w:rPr>
              <w:t>47</w:t>
            </w:r>
          </w:p>
        </w:tc>
      </w:tr>
    </w:tbl>
    <w:p w:rsidR="00FF7A46" w:rsidRDefault="00FF7A46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FF7A46" w:rsidSect="00250C00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A46" w:rsidRDefault="00FF7A46">
      <w:r>
        <w:separator/>
      </w:r>
    </w:p>
  </w:endnote>
  <w:endnote w:type="continuationSeparator" w:id="0">
    <w:p w:rsidR="00FF7A46" w:rsidRDefault="00FF7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A46" w:rsidRDefault="00FF7A46">
      <w:r>
        <w:separator/>
      </w:r>
    </w:p>
  </w:footnote>
  <w:footnote w:type="continuationSeparator" w:id="0">
    <w:p w:rsidR="00FF7A46" w:rsidRDefault="00FF7A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86"/>
    <w:rsid w:val="00221714"/>
    <w:rsid w:val="00250C00"/>
    <w:rsid w:val="002808A1"/>
    <w:rsid w:val="002C03E8"/>
    <w:rsid w:val="00441786"/>
    <w:rsid w:val="004A1620"/>
    <w:rsid w:val="006B0355"/>
    <w:rsid w:val="009C2584"/>
    <w:rsid w:val="00A22A28"/>
    <w:rsid w:val="00AB7ED4"/>
    <w:rsid w:val="00B97F90"/>
    <w:rsid w:val="00BE297B"/>
    <w:rsid w:val="00D17159"/>
    <w:rsid w:val="00EC3FF1"/>
    <w:rsid w:val="00F62C96"/>
    <w:rsid w:val="00FF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C00"/>
    <w:rPr>
      <w:rFonts w:ascii="Times New Roman" w:hAnsi="Times New Roman"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C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0C00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0C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0C00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C00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0C00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0C00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0C00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250C00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50C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 Знак"/>
    <w:basedOn w:val="DefaultParagraphFont"/>
    <w:uiPriority w:val="99"/>
    <w:rsid w:val="00250C00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250C00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0C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Верхний колонтитул Знак"/>
    <w:basedOn w:val="DefaultParagraphFont"/>
    <w:uiPriority w:val="99"/>
    <w:rsid w:val="00250C00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rsid w:val="00250C00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50C0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uiPriority w:val="99"/>
    <w:rsid w:val="00250C00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rsid w:val="00250C00"/>
    <w:rPr>
      <w:rFonts w:ascii="Times New Roman" w:hAnsi="Times New Roman" w:cs="Times New Roman"/>
      <w:vertAlign w:val="superscript"/>
    </w:rPr>
  </w:style>
  <w:style w:type="character" w:styleId="PageNumber">
    <w:name w:val="page number"/>
    <w:basedOn w:val="DefaultParagraphFont"/>
    <w:uiPriority w:val="99"/>
    <w:rsid w:val="00250C00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50C0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0C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250C00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50C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212</Words>
  <Characters>1211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7</cp:revision>
  <cp:lastPrinted>2017-05-29T09:41:00Z</cp:lastPrinted>
  <dcterms:created xsi:type="dcterms:W3CDTF">2019-03-20T17:20:00Z</dcterms:created>
  <dcterms:modified xsi:type="dcterms:W3CDTF">2019-03-26T10:43:00Z</dcterms:modified>
</cp:coreProperties>
</file>